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87" w:rsidRDefault="00750587" w:rsidP="00750587">
      <w:pPr>
        <w:rPr>
          <w:b/>
          <w:bCs/>
          <w:sz w:val="24"/>
          <w:szCs w:val="24"/>
        </w:rPr>
      </w:pPr>
    </w:p>
    <w:p w:rsidR="00750587" w:rsidRDefault="001475DF" w:rsidP="006E0BA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Proposals (RFP) for Construction Manager at Risk (CMAR) Services for the</w:t>
      </w:r>
    </w:p>
    <w:p w:rsidR="001475DF" w:rsidRDefault="001475DF" w:rsidP="006E0BA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Jackson County Water and Sewerage Authority – New Office Facility</w:t>
      </w:r>
    </w:p>
    <w:p w:rsidR="001475DF" w:rsidRDefault="001475DF" w:rsidP="00894D10">
      <w:pPr>
        <w:spacing w:after="0" w:line="240" w:lineRule="auto"/>
        <w:rPr>
          <w:b/>
          <w:bCs/>
          <w:sz w:val="24"/>
          <w:szCs w:val="24"/>
        </w:rPr>
      </w:pPr>
    </w:p>
    <w:p w:rsidR="00894D10" w:rsidRPr="001D594E" w:rsidRDefault="00894D10" w:rsidP="006E0BA5">
      <w:pPr>
        <w:pStyle w:val="NoSpacing"/>
        <w:jc w:val="both"/>
        <w:rPr>
          <w:rFonts w:eastAsia="Times New Roman" w:cs="Times New Roman"/>
        </w:rPr>
      </w:pPr>
      <w:r w:rsidRPr="001D594E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Jackson</w:t>
      </w:r>
      <w:r w:rsidRPr="001D594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County Water and Sewerage Authority</w:t>
      </w:r>
      <w:r w:rsidRPr="001D594E">
        <w:rPr>
          <w:rFonts w:eastAsia="Times New Roman" w:cs="Times New Roman"/>
        </w:rPr>
        <w:t xml:space="preserve"> </w:t>
      </w:r>
      <w:r w:rsidRPr="00E35202">
        <w:rPr>
          <w:rFonts w:eastAsia="Times New Roman" w:cs="Times New Roman"/>
        </w:rPr>
        <w:t>(</w:t>
      </w:r>
      <w:r w:rsidR="00FB300D">
        <w:rPr>
          <w:rFonts w:eastAsia="Times New Roman" w:cs="Times New Roman"/>
        </w:rPr>
        <w:t>Owner</w:t>
      </w:r>
      <w:r w:rsidRPr="00E35202">
        <w:rPr>
          <w:rFonts w:eastAsia="Times New Roman" w:cs="Times New Roman"/>
        </w:rPr>
        <w:t>)</w:t>
      </w:r>
      <w:r w:rsidRPr="001D594E">
        <w:rPr>
          <w:rFonts w:eastAsia="Times New Roman" w:cs="Times New Roman"/>
        </w:rPr>
        <w:t xml:space="preserve"> requests Proposals from Construction Management at Risk (CMAR) firms for the construction of </w:t>
      </w:r>
      <w:r>
        <w:rPr>
          <w:rFonts w:eastAsia="Times New Roman" w:cs="Times New Roman"/>
        </w:rPr>
        <w:t>a new WSA Office Facility</w:t>
      </w:r>
      <w:r w:rsidRPr="001D594E">
        <w:rPr>
          <w:rFonts w:eastAsia="Times New Roman" w:cs="Times New Roman"/>
        </w:rPr>
        <w:t xml:space="preserve">.  Upon completion of a review of proposals received, the </w:t>
      </w:r>
      <w:r>
        <w:rPr>
          <w:rFonts w:eastAsia="Times New Roman" w:cs="Times New Roman"/>
        </w:rPr>
        <w:t>WSA</w:t>
      </w:r>
      <w:r w:rsidRPr="001D594E">
        <w:rPr>
          <w:rFonts w:eastAsia="Times New Roman" w:cs="Times New Roman"/>
        </w:rPr>
        <w:t xml:space="preserve"> anticipates awarding a contract for pre-construction services and, at the </w:t>
      </w:r>
      <w:r>
        <w:rPr>
          <w:rFonts w:eastAsia="Times New Roman" w:cs="Times New Roman"/>
        </w:rPr>
        <w:t>WSA’s</w:t>
      </w:r>
      <w:r w:rsidRPr="001D594E">
        <w:rPr>
          <w:rFonts w:eastAsia="Times New Roman" w:cs="Times New Roman"/>
        </w:rPr>
        <w:t xml:space="preserve"> discretion, a subsequent contract for construction of the new facility. </w:t>
      </w:r>
    </w:p>
    <w:p w:rsidR="00894D10" w:rsidRDefault="00894D10" w:rsidP="006E0BA5">
      <w:pPr>
        <w:spacing w:after="0" w:line="240" w:lineRule="auto"/>
        <w:jc w:val="both"/>
        <w:rPr>
          <w:rFonts w:cs="Calibri"/>
          <w:bCs/>
        </w:rPr>
      </w:pPr>
    </w:p>
    <w:p w:rsidR="009B7C34" w:rsidRDefault="009B7C34" w:rsidP="009B7C34">
      <w:pPr>
        <w:spacing w:after="0" w:line="240" w:lineRule="auto"/>
        <w:jc w:val="both"/>
        <w:rPr>
          <w:bCs/>
        </w:rPr>
      </w:pPr>
      <w:r>
        <w:rPr>
          <w:rFonts w:cs="Calibri"/>
          <w:bCs/>
        </w:rPr>
        <w:t xml:space="preserve">To obtain an electronic copy of the RFP, email </w:t>
      </w:r>
      <w:r w:rsidRPr="008E0A1E">
        <w:rPr>
          <w:rFonts w:asciiTheme="minorHAnsi" w:hAnsiTheme="minorHAnsi" w:cstheme="minorHAnsi"/>
          <w:bCs/>
        </w:rPr>
        <w:t xml:space="preserve">Natalie Pifer </w:t>
      </w:r>
      <w:r>
        <w:rPr>
          <w:bCs/>
        </w:rPr>
        <w:t>(</w:t>
      </w:r>
      <w:hyperlink r:id="rId4" w:history="1">
        <w:r w:rsidRPr="00012244">
          <w:rPr>
            <w:rStyle w:val="Hyperlink"/>
            <w:bCs/>
          </w:rPr>
          <w:t>861np@ppi.us</w:t>
        </w:r>
      </w:hyperlink>
      <w:r>
        <w:rPr>
          <w:bCs/>
        </w:rPr>
        <w:t>).  Only email requests will be acceptable to receive the RFP.</w:t>
      </w:r>
      <w:r w:rsidR="00F72E18">
        <w:rPr>
          <w:bCs/>
        </w:rPr>
        <w:t xml:space="preserve"> </w:t>
      </w:r>
      <w:r w:rsidR="006145D7">
        <w:rPr>
          <w:bCs/>
        </w:rPr>
        <w:t>Electronic</w:t>
      </w:r>
      <w:bookmarkStart w:id="0" w:name="_GoBack"/>
      <w:bookmarkEnd w:id="0"/>
      <w:r w:rsidR="006145D7">
        <w:rPr>
          <w:bCs/>
        </w:rPr>
        <w:t xml:space="preserve"> version will </w:t>
      </w:r>
      <w:r w:rsidR="00F72E18">
        <w:rPr>
          <w:bCs/>
        </w:rPr>
        <w:t>consist o</w:t>
      </w:r>
      <w:r w:rsidR="006145D7">
        <w:rPr>
          <w:bCs/>
        </w:rPr>
        <w:t>f RFP, Proposal Form, Exhibit A, Schematic Narrative, JCWSA Site Concept and JCWSA Floor Concept Plan combined into one PDF attachment.</w:t>
      </w:r>
    </w:p>
    <w:p w:rsidR="009B7C34" w:rsidRDefault="009B7C34" w:rsidP="006E0BA5">
      <w:pPr>
        <w:spacing w:after="0" w:line="240" w:lineRule="auto"/>
        <w:jc w:val="both"/>
        <w:rPr>
          <w:rFonts w:cs="Calibri"/>
          <w:bCs/>
        </w:rPr>
      </w:pPr>
    </w:p>
    <w:p w:rsidR="00B241E5" w:rsidRPr="00B241E5" w:rsidRDefault="00B241E5" w:rsidP="00B241E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60"/>
          <w:tab w:val="left" w:pos="2040"/>
          <w:tab w:val="left" w:pos="252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cs="Calibri"/>
        </w:rPr>
      </w:pPr>
      <w:r w:rsidRPr="00B241E5">
        <w:rPr>
          <w:rFonts w:cs="Calibri"/>
          <w:u w:val="single"/>
        </w:rPr>
        <w:t>PROJECT SCOPE</w:t>
      </w:r>
      <w:r w:rsidRPr="00B241E5">
        <w:rPr>
          <w:rFonts w:cs="Calibri"/>
        </w:rPr>
        <w:t xml:space="preserve">: </w:t>
      </w:r>
      <w:r>
        <w:rPr>
          <w:rFonts w:asciiTheme="minorHAnsi" w:hAnsiTheme="minorHAnsi" w:cstheme="minorHAnsi"/>
        </w:rPr>
        <w:t xml:space="preserve">The property is located inside the city limits of Jefferson, Georgia, </w:t>
      </w:r>
      <w:r>
        <w:rPr>
          <w:rFonts w:cs="Arial"/>
          <w:bCs/>
        </w:rPr>
        <w:t>the property is accessed from Highway 11 by way of Adella Drive, adjacent to the Jackson County Water Treatment Facility</w:t>
      </w:r>
      <w:r w:rsidRPr="00B241E5">
        <w:rPr>
          <w:rFonts w:cs="Calibri"/>
        </w:rPr>
        <w:t xml:space="preserve">. </w:t>
      </w:r>
      <w:r w:rsidRPr="0014602E">
        <w:rPr>
          <w:rFonts w:cs="Calibri"/>
          <w:color w:val="000000"/>
        </w:rPr>
        <w:t xml:space="preserve">The </w:t>
      </w:r>
      <w:r>
        <w:rPr>
          <w:rFonts w:cs="Calibri"/>
          <w:color w:val="000000"/>
        </w:rPr>
        <w:t>Main Office Building</w:t>
      </w:r>
      <w:r w:rsidRPr="0014602E">
        <w:rPr>
          <w:rFonts w:cs="Calibri"/>
          <w:color w:val="000000"/>
        </w:rPr>
        <w:t xml:space="preserve"> will be a single-story</w:t>
      </w:r>
      <w:r>
        <w:rPr>
          <w:rFonts w:cs="Calibri"/>
          <w:color w:val="000000"/>
        </w:rPr>
        <w:t xml:space="preserve"> 38,896 square, load bearing metal stud structure for the office portion and pre-engineered metal building for the Warehouse</w:t>
      </w:r>
      <w:r w:rsidRPr="00B241E5">
        <w:rPr>
          <w:rFonts w:cs="Calibri"/>
        </w:rPr>
        <w:t>. Site work includes</w:t>
      </w:r>
      <w:r>
        <w:rPr>
          <w:rFonts w:cs="Calibri"/>
        </w:rPr>
        <w:t xml:space="preserve"> clearing and grubbing, grading, </w:t>
      </w:r>
      <w:r w:rsidRPr="00B241E5">
        <w:rPr>
          <w:rFonts w:cs="Calibri"/>
        </w:rPr>
        <w:t>erosion control</w:t>
      </w:r>
      <w:r>
        <w:rPr>
          <w:rFonts w:cs="Calibri"/>
        </w:rPr>
        <w:t xml:space="preserve">, new </w:t>
      </w:r>
      <w:r w:rsidRPr="00B241E5">
        <w:rPr>
          <w:rFonts w:cs="Calibri"/>
        </w:rPr>
        <w:t>utilities (</w:t>
      </w:r>
      <w:r>
        <w:rPr>
          <w:rFonts w:cs="Calibri"/>
        </w:rPr>
        <w:t xml:space="preserve">power, </w:t>
      </w:r>
      <w:r w:rsidRPr="00B241E5">
        <w:rPr>
          <w:rFonts w:cs="Calibri"/>
        </w:rPr>
        <w:t>water,</w:t>
      </w:r>
      <w:r>
        <w:rPr>
          <w:rFonts w:cs="Calibri"/>
        </w:rPr>
        <w:t xml:space="preserve"> sanitary sewer &amp; electricity),</w:t>
      </w:r>
      <w:r w:rsidRPr="00B241E5">
        <w:rPr>
          <w:rFonts w:cs="Calibri"/>
        </w:rPr>
        <w:t xml:space="preserve"> </w:t>
      </w:r>
      <w:r>
        <w:rPr>
          <w:rFonts w:cs="Calibri"/>
        </w:rPr>
        <w:t>a</w:t>
      </w:r>
      <w:r w:rsidRPr="00B241E5">
        <w:rPr>
          <w:rFonts w:cs="Calibri"/>
        </w:rPr>
        <w:t xml:space="preserve">nd asphalt paving. The total site disturbance is </w:t>
      </w:r>
      <w:r>
        <w:rPr>
          <w:rFonts w:cs="Calibri"/>
        </w:rPr>
        <w:t>approximately 12.7</w:t>
      </w:r>
      <w:r w:rsidRPr="00B241E5">
        <w:rPr>
          <w:rFonts w:cs="Calibri"/>
        </w:rPr>
        <w:t xml:space="preserve"> acres.</w:t>
      </w:r>
    </w:p>
    <w:p w:rsidR="00FB300D" w:rsidRDefault="00FB300D" w:rsidP="00B241E5">
      <w:pPr>
        <w:spacing w:after="0" w:line="240" w:lineRule="auto"/>
        <w:jc w:val="both"/>
        <w:rPr>
          <w:rFonts w:cs="Calibri"/>
          <w:bCs/>
        </w:rPr>
      </w:pPr>
    </w:p>
    <w:p w:rsidR="00FB300D" w:rsidRDefault="00FB300D" w:rsidP="00FB300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60"/>
          <w:tab w:val="left" w:pos="2040"/>
          <w:tab w:val="left" w:pos="252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hAnsiTheme="minorHAnsi" w:cstheme="minorHAnsi"/>
          <w:bCs/>
        </w:rPr>
      </w:pPr>
      <w:r w:rsidRPr="008E0A1E">
        <w:rPr>
          <w:rFonts w:asciiTheme="minorHAnsi" w:hAnsiTheme="minorHAnsi" w:cstheme="minorHAnsi"/>
          <w:bCs/>
        </w:rPr>
        <w:t xml:space="preserve">Questions must be submitted in writing via email Natalie Pifer </w:t>
      </w:r>
      <w:r>
        <w:rPr>
          <w:bCs/>
        </w:rPr>
        <w:t>(</w:t>
      </w:r>
      <w:hyperlink r:id="rId5" w:history="1">
        <w:r w:rsidRPr="00012244">
          <w:rPr>
            <w:rStyle w:val="Hyperlink"/>
            <w:bCs/>
          </w:rPr>
          <w:t>861np@ppi.us</w:t>
        </w:r>
      </w:hyperlink>
      <w:r>
        <w:rPr>
          <w:bCs/>
        </w:rPr>
        <w:t xml:space="preserve">) </w:t>
      </w:r>
      <w:r w:rsidRPr="008E0A1E">
        <w:rPr>
          <w:rFonts w:asciiTheme="minorHAnsi" w:hAnsiTheme="minorHAnsi" w:cstheme="minorHAnsi"/>
          <w:bCs/>
        </w:rPr>
        <w:t xml:space="preserve">by 2:00 p.m. </w:t>
      </w:r>
      <w:r w:rsidRPr="00750587">
        <w:rPr>
          <w:rFonts w:cs="Calibri"/>
        </w:rPr>
        <w:t xml:space="preserve">EST </w:t>
      </w:r>
      <w:r w:rsidRPr="008E0A1E">
        <w:rPr>
          <w:rFonts w:asciiTheme="minorHAnsi" w:hAnsiTheme="minorHAnsi" w:cstheme="minorHAnsi"/>
          <w:bCs/>
        </w:rPr>
        <w:t>on June 21 2022, to be considered.</w:t>
      </w:r>
    </w:p>
    <w:p w:rsidR="00FB300D" w:rsidRDefault="00FB300D" w:rsidP="00B241E5">
      <w:pPr>
        <w:spacing w:after="0" w:line="240" w:lineRule="auto"/>
        <w:jc w:val="both"/>
        <w:rPr>
          <w:rFonts w:cs="Calibri"/>
          <w:bCs/>
        </w:rPr>
      </w:pPr>
    </w:p>
    <w:p w:rsidR="006E0BA5" w:rsidRPr="008E0A1E" w:rsidRDefault="00750587" w:rsidP="006E0BA5">
      <w:pPr>
        <w:spacing w:after="0" w:line="240" w:lineRule="auto"/>
        <w:jc w:val="both"/>
        <w:rPr>
          <w:rFonts w:cs="Calibri"/>
        </w:rPr>
      </w:pPr>
      <w:r w:rsidRPr="00071B2F">
        <w:rPr>
          <w:rFonts w:cs="Calibri"/>
          <w:bCs/>
        </w:rPr>
        <w:t>Proposals</w:t>
      </w:r>
      <w:r w:rsidRPr="00071B2F">
        <w:rPr>
          <w:rFonts w:cs="Calibri"/>
          <w:b/>
          <w:bCs/>
        </w:rPr>
        <w:t xml:space="preserve"> </w:t>
      </w:r>
      <w:r w:rsidRPr="00071B2F">
        <w:rPr>
          <w:rFonts w:cs="Calibri"/>
        </w:rPr>
        <w:t xml:space="preserve">must be submitted in a sealed envelope </w:t>
      </w:r>
      <w:r w:rsidR="008E0A1E" w:rsidRPr="00071B2F">
        <w:rPr>
          <w:rFonts w:cs="Calibri"/>
        </w:rPr>
        <w:t xml:space="preserve">plainly </w:t>
      </w:r>
      <w:r w:rsidR="008B02EB" w:rsidRPr="00071B2F">
        <w:rPr>
          <w:rFonts w:cs="Calibri"/>
        </w:rPr>
        <w:t>labelled</w:t>
      </w:r>
      <w:r w:rsidR="008E0A1E" w:rsidRPr="00071B2F">
        <w:rPr>
          <w:rFonts w:cs="Calibri"/>
        </w:rPr>
        <w:t xml:space="preserve"> on the outside as </w:t>
      </w:r>
      <w:r w:rsidR="008E0A1E" w:rsidRPr="00071B2F">
        <w:rPr>
          <w:rFonts w:cs="Calibri"/>
          <w:b/>
          <w:bCs/>
        </w:rPr>
        <w:t>“</w:t>
      </w:r>
      <w:r w:rsidR="008E0A1E" w:rsidRPr="00071B2F">
        <w:rPr>
          <w:rFonts w:cs="Calibri"/>
          <w:b/>
        </w:rPr>
        <w:t>Jackson County WSA New Office Facility Proposal</w:t>
      </w:r>
      <w:r w:rsidR="008E0A1E" w:rsidRPr="00071B2F">
        <w:rPr>
          <w:rFonts w:cs="Calibri"/>
          <w:b/>
          <w:bCs/>
        </w:rPr>
        <w:t xml:space="preserve">” </w:t>
      </w:r>
      <w:r w:rsidRPr="00071B2F">
        <w:rPr>
          <w:rFonts w:cs="Calibri"/>
        </w:rPr>
        <w:t xml:space="preserve">and received </w:t>
      </w:r>
      <w:r w:rsidRPr="00071B2F">
        <w:rPr>
          <w:rFonts w:cs="Calibri"/>
          <w:b/>
        </w:rPr>
        <w:t xml:space="preserve">no later than 2:00 p.m. EST on </w:t>
      </w:r>
      <w:r w:rsidR="006E0BA5" w:rsidRPr="00071B2F">
        <w:rPr>
          <w:rFonts w:cs="Calibri"/>
          <w:b/>
        </w:rPr>
        <w:t xml:space="preserve">June </w:t>
      </w:r>
      <w:r w:rsidR="008E0A1E" w:rsidRPr="00071B2F">
        <w:rPr>
          <w:rFonts w:cs="Calibri"/>
          <w:b/>
        </w:rPr>
        <w:t>2</w:t>
      </w:r>
      <w:r w:rsidR="006E0BA5" w:rsidRPr="00071B2F">
        <w:rPr>
          <w:rFonts w:cs="Calibri"/>
          <w:b/>
        </w:rPr>
        <w:t>8, 2022</w:t>
      </w:r>
      <w:r w:rsidRPr="00071B2F">
        <w:rPr>
          <w:rFonts w:cs="Calibri"/>
          <w:b/>
        </w:rPr>
        <w:t xml:space="preserve"> at the </w:t>
      </w:r>
      <w:r w:rsidR="00FB300D" w:rsidRPr="00071B2F">
        <w:rPr>
          <w:rFonts w:cs="Calibri"/>
          <w:b/>
        </w:rPr>
        <w:t>Jackson County Water and Sewerage Authority, 117 MLK Avenue, Jefferson, GA 30549</w:t>
      </w:r>
      <w:r w:rsidR="00FB300D" w:rsidRPr="00071B2F">
        <w:rPr>
          <w:rFonts w:cs="Calibri"/>
        </w:rPr>
        <w:t xml:space="preserve">. </w:t>
      </w:r>
      <w:r w:rsidRPr="00071B2F">
        <w:rPr>
          <w:rFonts w:cs="Calibri"/>
        </w:rPr>
        <w:t xml:space="preserve"> </w:t>
      </w:r>
      <w:r w:rsidR="008E0A1E" w:rsidRPr="00071B2F">
        <w:rPr>
          <w:rFonts w:cs="Calibri"/>
        </w:rPr>
        <w:t>All proposal must be made out on the provided form</w:t>
      </w:r>
      <w:r w:rsidR="00071B2F">
        <w:rPr>
          <w:rFonts w:cs="Calibri"/>
        </w:rPr>
        <w:t>at and order required</w:t>
      </w:r>
      <w:r w:rsidR="008E0A1E" w:rsidRPr="00071B2F">
        <w:rPr>
          <w:rFonts w:cs="Calibri"/>
        </w:rPr>
        <w:t xml:space="preserve"> in the Request for Proposal.  </w:t>
      </w:r>
      <w:r w:rsidRPr="00071B2F">
        <w:rPr>
          <w:rFonts w:cs="Calibri"/>
        </w:rPr>
        <w:t xml:space="preserve">All submittals shall contain </w:t>
      </w:r>
      <w:r w:rsidR="006E0BA5" w:rsidRPr="00071B2F">
        <w:rPr>
          <w:rFonts w:cs="Calibri"/>
        </w:rPr>
        <w:t>three</w:t>
      </w:r>
      <w:r w:rsidRPr="00071B2F">
        <w:rPr>
          <w:rFonts w:cs="Calibri"/>
        </w:rPr>
        <w:t xml:space="preserve"> </w:t>
      </w:r>
      <w:r w:rsidR="008E0A1E" w:rsidRPr="00071B2F">
        <w:rPr>
          <w:rFonts w:cs="Calibri"/>
        </w:rPr>
        <w:t xml:space="preserve">(3) </w:t>
      </w:r>
      <w:r w:rsidRPr="00071B2F">
        <w:rPr>
          <w:rFonts w:cs="Calibri"/>
        </w:rPr>
        <w:t>hard copies</w:t>
      </w:r>
      <w:r w:rsidR="006E0BA5" w:rsidRPr="00071B2F">
        <w:rPr>
          <w:rFonts w:cs="Calibri"/>
        </w:rPr>
        <w:t xml:space="preserve"> and one (1) electronic PDF on a storage device</w:t>
      </w:r>
      <w:r w:rsidRPr="00071B2F">
        <w:rPr>
          <w:rFonts w:cs="Calibri"/>
        </w:rPr>
        <w:t xml:space="preserve"> of the information requested. Submittals received after the deadline will not be accepted or considered. Facsimile or e-mail submittals will not be accepted or considered.</w:t>
      </w:r>
      <w:r w:rsidRPr="008E0A1E">
        <w:rPr>
          <w:rFonts w:cs="Calibri"/>
        </w:rPr>
        <w:t xml:space="preserve">  </w:t>
      </w:r>
    </w:p>
    <w:p w:rsidR="00FB300D" w:rsidRDefault="00FB300D" w:rsidP="008E0A1E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60"/>
          <w:tab w:val="left" w:pos="2040"/>
          <w:tab w:val="left" w:pos="252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hAnsiTheme="minorHAnsi" w:cstheme="minorHAnsi"/>
          <w:bCs/>
        </w:rPr>
      </w:pPr>
    </w:p>
    <w:p w:rsidR="00FB300D" w:rsidRPr="00FB300D" w:rsidRDefault="00FB300D" w:rsidP="008E0A1E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60"/>
          <w:tab w:val="left" w:pos="2040"/>
          <w:tab w:val="left" w:pos="252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hAnsiTheme="minorHAnsi" w:cstheme="minorHAnsi"/>
        </w:rPr>
      </w:pPr>
      <w:r w:rsidRPr="00FB300D">
        <w:rPr>
          <w:rFonts w:asciiTheme="minorHAnsi" w:hAnsiTheme="minorHAnsi" w:cstheme="minorHAnsi"/>
        </w:rPr>
        <w:t xml:space="preserve">The Owner reserves the rights to reject any and all proposal, to waive </w:t>
      </w:r>
      <w:r w:rsidRPr="00071B2F">
        <w:rPr>
          <w:rFonts w:asciiTheme="minorHAnsi" w:hAnsiTheme="minorHAnsi" w:cstheme="minorHAnsi"/>
        </w:rPr>
        <w:t>technicalities and informalities</w:t>
      </w:r>
      <w:r w:rsidRPr="00FB300D">
        <w:rPr>
          <w:rFonts w:asciiTheme="minorHAnsi" w:hAnsiTheme="minorHAnsi" w:cstheme="minorHAnsi"/>
        </w:rPr>
        <w:t>, and to re-advertise</w:t>
      </w:r>
      <w:r>
        <w:rPr>
          <w:rFonts w:asciiTheme="minorHAnsi" w:hAnsiTheme="minorHAnsi" w:cstheme="minorHAnsi"/>
        </w:rPr>
        <w:t>.</w:t>
      </w:r>
    </w:p>
    <w:sectPr w:rsidR="00FB300D" w:rsidRPr="00FB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87"/>
    <w:rsid w:val="00064F91"/>
    <w:rsid w:val="00071B2F"/>
    <w:rsid w:val="001475DF"/>
    <w:rsid w:val="00170680"/>
    <w:rsid w:val="003744F6"/>
    <w:rsid w:val="006145D7"/>
    <w:rsid w:val="006E0BA5"/>
    <w:rsid w:val="007239BD"/>
    <w:rsid w:val="00750587"/>
    <w:rsid w:val="00894D10"/>
    <w:rsid w:val="008B02EB"/>
    <w:rsid w:val="008E0A1E"/>
    <w:rsid w:val="009A4996"/>
    <w:rsid w:val="009B7C34"/>
    <w:rsid w:val="00A52391"/>
    <w:rsid w:val="00A561F0"/>
    <w:rsid w:val="00A84C0B"/>
    <w:rsid w:val="00B241E5"/>
    <w:rsid w:val="00BC6C4E"/>
    <w:rsid w:val="00F3790F"/>
    <w:rsid w:val="00F72E18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CCAE"/>
  <w15:chartTrackingRefBased/>
  <w15:docId w15:val="{9B6BC5B5-A0DD-4F77-976D-1A7114C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5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D1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0B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61np@ppi.us" TargetMode="External"/><Relationship Id="rId4" Type="http://schemas.openxmlformats.org/officeDocument/2006/relationships/hyperlink" Target="mailto:861np@pp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2047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Pifer</dc:creator>
  <cp:keywords/>
  <dc:description/>
  <cp:lastModifiedBy>Natalie Pifer</cp:lastModifiedBy>
  <cp:revision>2</cp:revision>
  <dcterms:created xsi:type="dcterms:W3CDTF">2022-05-25T18:25:00Z</dcterms:created>
  <dcterms:modified xsi:type="dcterms:W3CDTF">2022-05-25T18:25:00Z</dcterms:modified>
</cp:coreProperties>
</file>